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4E4" w:rsidRDefault="004344E4"/>
    <w:p w:rsidR="004344E4" w:rsidRPr="000F179F" w:rsidRDefault="004344E4" w:rsidP="000F179F">
      <w:pPr>
        <w:ind w:left="2835" w:hanging="2835"/>
        <w:outlineLvl w:val="0"/>
        <w:rPr>
          <w:rFonts w:ascii="Times New Roman" w:hAnsi="Times New Roman"/>
          <w:b/>
        </w:rPr>
      </w:pPr>
      <w:r w:rsidRPr="000F179F">
        <w:rPr>
          <w:rFonts w:ascii="Times New Roman" w:hAnsi="Times New Roman"/>
          <w:b/>
        </w:rPr>
        <w:t>Veřejná zakázka:</w:t>
      </w:r>
      <w:r w:rsidRPr="000F179F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6"/>
          <w:szCs w:val="36"/>
        </w:rPr>
        <w:t>Nákup nosiče kontejnerů s otevřeným kontejnerem</w:t>
      </w:r>
    </w:p>
    <w:p w:rsidR="004344E4" w:rsidRDefault="004344E4" w:rsidP="000F179F">
      <w:pPr>
        <w:rPr>
          <w:rFonts w:ascii="Times New Roman" w:hAnsi="Times New Roman"/>
          <w:b/>
        </w:rPr>
      </w:pPr>
    </w:p>
    <w:p w:rsidR="004344E4" w:rsidRPr="000F179F" w:rsidRDefault="004344E4" w:rsidP="000F179F">
      <w:pPr>
        <w:rPr>
          <w:rFonts w:ascii="Times New Roman" w:hAnsi="Times New Roman"/>
          <w:b/>
          <w:bCs/>
        </w:rPr>
      </w:pPr>
      <w:r w:rsidRPr="000F179F">
        <w:rPr>
          <w:rFonts w:ascii="Times New Roman" w:hAnsi="Times New Roman"/>
          <w:b/>
        </w:rPr>
        <w:t>Zadavatel:</w:t>
      </w:r>
      <w:r w:rsidRPr="000F179F">
        <w:rPr>
          <w:rFonts w:ascii="Times New Roman" w:hAnsi="Times New Roman"/>
          <w:b/>
        </w:rPr>
        <w:tab/>
      </w:r>
      <w:r w:rsidRPr="000F179F">
        <w:rPr>
          <w:rFonts w:ascii="Times New Roman" w:hAnsi="Times New Roman"/>
          <w:b/>
        </w:rPr>
        <w:tab/>
      </w:r>
      <w:r w:rsidRPr="000F179F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Obec Mladějov</w:t>
      </w:r>
    </w:p>
    <w:p w:rsidR="004344E4" w:rsidRPr="000F179F" w:rsidRDefault="004344E4" w:rsidP="000F179F">
      <w:pPr>
        <w:rPr>
          <w:rFonts w:ascii="Times New Roman" w:hAnsi="Times New Roman"/>
          <w:b/>
        </w:rPr>
      </w:pPr>
      <w:r w:rsidRPr="000F179F">
        <w:rPr>
          <w:rFonts w:ascii="Times New Roman" w:hAnsi="Times New Roman"/>
        </w:rPr>
        <w:tab/>
      </w:r>
      <w:r w:rsidRPr="000F179F">
        <w:rPr>
          <w:rFonts w:ascii="Times New Roman" w:hAnsi="Times New Roman"/>
        </w:rPr>
        <w:tab/>
      </w:r>
      <w:r w:rsidRPr="000F179F">
        <w:rPr>
          <w:rFonts w:ascii="Times New Roman" w:hAnsi="Times New Roman"/>
        </w:rPr>
        <w:tab/>
      </w:r>
      <w:r w:rsidRPr="000F179F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Mladějov 45, 507 45 Mladějov</w:t>
      </w:r>
    </w:p>
    <w:p w:rsidR="004344E4" w:rsidRDefault="004344E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/>
      </w:tblPr>
      <w:tblGrid>
        <w:gridCol w:w="3686"/>
        <w:gridCol w:w="5314"/>
      </w:tblGrid>
      <w:tr w:rsidR="004344E4" w:rsidRPr="001137C9" w:rsidTr="003A4BCA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4344E4" w:rsidRPr="001137C9" w:rsidRDefault="004344E4" w:rsidP="003A4BCA">
            <w:pPr>
              <w:rPr>
                <w:b/>
                <w:color w:val="73767D"/>
                <w:sz w:val="20"/>
                <w:szCs w:val="20"/>
              </w:rPr>
            </w:pPr>
            <w:r w:rsidRPr="001137C9">
              <w:rPr>
                <w:sz w:val="20"/>
                <w:szCs w:val="20"/>
              </w:rPr>
              <w:t xml:space="preserve">Identifikační údaje </w:t>
            </w:r>
            <w:r>
              <w:rPr>
                <w:sz w:val="20"/>
                <w:szCs w:val="20"/>
              </w:rPr>
              <w:t>dodavatel</w:t>
            </w:r>
            <w:r w:rsidRPr="001137C9">
              <w:rPr>
                <w:sz w:val="20"/>
                <w:szCs w:val="20"/>
              </w:rPr>
              <w:t>e</w:t>
            </w:r>
          </w:p>
        </w:tc>
      </w:tr>
      <w:tr w:rsidR="004344E4" w:rsidRPr="001137C9" w:rsidTr="003A4BCA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4344E4" w:rsidRPr="001137C9" w:rsidRDefault="004344E4" w:rsidP="003A4BCA">
            <w:pPr>
              <w:rPr>
                <w:color w:val="73767D"/>
                <w:sz w:val="20"/>
                <w:szCs w:val="20"/>
              </w:rPr>
            </w:pPr>
            <w:r w:rsidRPr="001137C9">
              <w:rPr>
                <w:color w:val="73767D"/>
                <w:sz w:val="20"/>
                <w:szCs w:val="20"/>
              </w:rPr>
              <w:t>Obchodní firma/název</w:t>
            </w:r>
            <w:r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4344E4" w:rsidRPr="001137C9" w:rsidRDefault="004344E4" w:rsidP="003A4BCA">
            <w:pPr>
              <w:rPr>
                <w:color w:val="5F5F5F"/>
                <w:sz w:val="20"/>
                <w:szCs w:val="20"/>
              </w:rPr>
            </w:pPr>
          </w:p>
        </w:tc>
      </w:tr>
      <w:tr w:rsidR="004344E4" w:rsidRPr="001137C9" w:rsidTr="003A4BCA">
        <w:trPr>
          <w:cantSplit/>
          <w:trHeight w:val="227"/>
        </w:trPr>
        <w:tc>
          <w:tcPr>
            <w:tcW w:w="3686" w:type="dxa"/>
          </w:tcPr>
          <w:p w:rsidR="004344E4" w:rsidRPr="001137C9" w:rsidRDefault="004344E4" w:rsidP="003A4BCA">
            <w:pPr>
              <w:rPr>
                <w:color w:val="73767D"/>
                <w:sz w:val="20"/>
                <w:szCs w:val="20"/>
              </w:rPr>
            </w:pPr>
            <w:r w:rsidRPr="001137C9">
              <w:rPr>
                <w:color w:val="73767D"/>
                <w:sz w:val="20"/>
                <w:szCs w:val="20"/>
              </w:rPr>
              <w:t>IČ</w:t>
            </w:r>
            <w:r>
              <w:rPr>
                <w:color w:val="73767D"/>
                <w:sz w:val="20"/>
                <w:szCs w:val="20"/>
              </w:rPr>
              <w:t>O</w:t>
            </w:r>
            <w:r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4344E4" w:rsidRPr="001137C9" w:rsidRDefault="004344E4" w:rsidP="003A4BCA">
            <w:pPr>
              <w:rPr>
                <w:color w:val="5F5F5F"/>
                <w:sz w:val="20"/>
                <w:szCs w:val="20"/>
              </w:rPr>
            </w:pPr>
          </w:p>
        </w:tc>
      </w:tr>
      <w:tr w:rsidR="004344E4" w:rsidRPr="001137C9" w:rsidTr="003A4BCA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:rsidR="004344E4" w:rsidRPr="001137C9" w:rsidRDefault="004344E4" w:rsidP="003A4BCA">
            <w:pPr>
              <w:rPr>
                <w:color w:val="73767D"/>
                <w:sz w:val="20"/>
                <w:szCs w:val="20"/>
              </w:rPr>
            </w:pPr>
            <w:r>
              <w:rPr>
                <w:color w:val="73767D"/>
                <w:sz w:val="20"/>
                <w:szCs w:val="20"/>
              </w:rPr>
              <w:t>Sídlo</w:t>
            </w:r>
            <w:r w:rsidRPr="001137C9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:rsidR="004344E4" w:rsidRPr="001137C9" w:rsidRDefault="004344E4" w:rsidP="003A4BCA">
            <w:pPr>
              <w:rPr>
                <w:color w:val="5F5F5F"/>
                <w:sz w:val="20"/>
                <w:szCs w:val="20"/>
              </w:rPr>
            </w:pPr>
          </w:p>
        </w:tc>
      </w:tr>
    </w:tbl>
    <w:p w:rsidR="004344E4" w:rsidRDefault="004344E4">
      <w:pPr>
        <w:rPr>
          <w:rFonts w:ascii="Times New Roman" w:hAnsi="Times New Roman"/>
          <w:b/>
          <w:sz w:val="24"/>
          <w:szCs w:val="24"/>
        </w:rPr>
      </w:pPr>
    </w:p>
    <w:p w:rsidR="004344E4" w:rsidRDefault="004344E4"/>
    <w:p w:rsidR="004344E4" w:rsidRDefault="004344E4" w:rsidP="00F14D9D">
      <w:pPr>
        <w:rPr>
          <w:rFonts w:ascii="Times New Roman" w:hAnsi="Times New Roman"/>
          <w:sz w:val="24"/>
          <w:szCs w:val="24"/>
        </w:rPr>
      </w:pPr>
    </w:p>
    <w:p w:rsidR="004344E4" w:rsidRDefault="004344E4" w:rsidP="00F14D9D">
      <w:pPr>
        <w:rPr>
          <w:rFonts w:ascii="Times New Roman" w:hAnsi="Times New Roman"/>
          <w:sz w:val="24"/>
          <w:szCs w:val="24"/>
        </w:rPr>
      </w:pPr>
    </w:p>
    <w:p w:rsidR="004344E4" w:rsidRDefault="004344E4" w:rsidP="00F14D9D">
      <w:pPr>
        <w:rPr>
          <w:rFonts w:ascii="Times New Roman" w:hAnsi="Times New Roman"/>
          <w:sz w:val="24"/>
          <w:szCs w:val="24"/>
        </w:rPr>
      </w:pPr>
    </w:p>
    <w:p w:rsidR="004344E4" w:rsidRDefault="004344E4" w:rsidP="00F14D9D">
      <w:pPr>
        <w:rPr>
          <w:rFonts w:ascii="Times New Roman" w:hAnsi="Times New Roman"/>
          <w:sz w:val="24"/>
          <w:szCs w:val="24"/>
        </w:rPr>
      </w:pPr>
    </w:p>
    <w:p w:rsidR="004344E4" w:rsidRPr="00EF2A6F" w:rsidRDefault="004344E4" w:rsidP="00DA0EDA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cs-CZ"/>
        </w:rPr>
      </w:pPr>
      <w:r w:rsidRPr="00EF2A6F">
        <w:rPr>
          <w:rFonts w:ascii="Times New Roman" w:hAnsi="Times New Roman"/>
          <w:sz w:val="24"/>
          <w:szCs w:val="24"/>
          <w:lang w:val="cs-CZ"/>
        </w:rPr>
        <w:t xml:space="preserve">Uchazeč potvrdí symbolem </w:t>
      </w:r>
      <w:r w:rsidRPr="00F0253E">
        <w:rPr>
          <w:rFonts w:ascii="Times New Roman" w:hAnsi="Times New Roman"/>
          <w:noProof/>
          <w:sz w:val="24"/>
          <w:szCs w:val="24"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alt="simple-blue-tick-hi" style="width:11.25pt;height:10.5pt;visibility:visible">
            <v:imagedata r:id="rId7" o:title=""/>
          </v:shape>
        </w:pict>
      </w:r>
      <w:r w:rsidRPr="00EF2A6F">
        <w:rPr>
          <w:rFonts w:ascii="Times New Roman" w:hAnsi="Times New Roman"/>
          <w:sz w:val="24"/>
          <w:szCs w:val="24"/>
          <w:lang w:val="cs-CZ"/>
        </w:rPr>
        <w:t>v pravém sloupečku tabulky a v každé</w:t>
      </w:r>
      <w:r>
        <w:rPr>
          <w:rFonts w:ascii="Times New Roman" w:hAnsi="Times New Roman"/>
          <w:sz w:val="24"/>
          <w:szCs w:val="24"/>
          <w:lang w:val="cs-CZ"/>
        </w:rPr>
        <w:t>m jeho řádku skutečnost, že jím</w:t>
      </w:r>
      <w:r w:rsidRPr="00EF2A6F">
        <w:rPr>
          <w:rFonts w:ascii="Times New Roman" w:hAnsi="Times New Roman"/>
          <w:sz w:val="24"/>
          <w:szCs w:val="24"/>
          <w:lang w:val="cs-CZ"/>
        </w:rPr>
        <w:t xml:space="preserve"> nabízený </w:t>
      </w:r>
      <w:r>
        <w:rPr>
          <w:rFonts w:ascii="Times New Roman" w:hAnsi="Times New Roman"/>
          <w:sz w:val="24"/>
          <w:szCs w:val="24"/>
          <w:lang w:val="cs-CZ"/>
        </w:rPr>
        <w:t>předmět koupě danou minimální technický</w:t>
      </w:r>
      <w:r w:rsidRPr="00EF2A6F">
        <w:rPr>
          <w:rFonts w:ascii="Times New Roman" w:hAnsi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/>
          <w:sz w:val="24"/>
          <w:szCs w:val="24"/>
          <w:lang w:val="cs-CZ"/>
        </w:rPr>
        <w:t xml:space="preserve">standard </w:t>
      </w:r>
      <w:r w:rsidRPr="00EF2A6F">
        <w:rPr>
          <w:rFonts w:ascii="Times New Roman" w:hAnsi="Times New Roman"/>
          <w:sz w:val="24"/>
          <w:szCs w:val="24"/>
          <w:lang w:val="cs-CZ"/>
        </w:rPr>
        <w:t>splňuje.</w:t>
      </w:r>
    </w:p>
    <w:p w:rsidR="004344E4" w:rsidRPr="00177FF0" w:rsidRDefault="004344E4" w:rsidP="00DA0EDA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  <w:lang w:val="cs-CZ"/>
        </w:rPr>
      </w:pPr>
    </w:p>
    <w:tbl>
      <w:tblPr>
        <w:tblW w:w="9785" w:type="dxa"/>
        <w:jc w:val="center"/>
        <w:tblInd w:w="-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6"/>
        <w:gridCol w:w="1276"/>
        <w:gridCol w:w="1903"/>
      </w:tblGrid>
      <w:tr w:rsidR="004344E4" w:rsidRPr="00DD6DC5" w:rsidTr="00817216">
        <w:trPr>
          <w:trHeight w:val="339"/>
          <w:jc w:val="center"/>
        </w:trPr>
        <w:tc>
          <w:tcPr>
            <w:tcW w:w="7882" w:type="dxa"/>
            <w:gridSpan w:val="2"/>
            <w:shd w:val="clear" w:color="auto" w:fill="FBD4B4"/>
          </w:tcPr>
          <w:p w:rsidR="004344E4" w:rsidRPr="008F2800" w:rsidRDefault="004344E4" w:rsidP="006807CD">
            <w:pPr>
              <w:rPr>
                <w:rFonts w:cs="Arial"/>
              </w:rPr>
            </w:pPr>
            <w:r>
              <w:rPr>
                <w:b/>
              </w:rPr>
              <w:t xml:space="preserve">Předmět koupě: </w:t>
            </w:r>
            <w:r>
              <w:rPr>
                <w:rFonts w:cs="Arial"/>
              </w:rPr>
              <w:t xml:space="preserve">NOSIČ KONTEJNERŮ </w:t>
            </w:r>
            <w:r>
              <w:rPr>
                <w:b/>
              </w:rPr>
              <w:t>/ minimální technický standard</w:t>
            </w:r>
          </w:p>
        </w:tc>
        <w:tc>
          <w:tcPr>
            <w:tcW w:w="1903" w:type="dxa"/>
            <w:shd w:val="clear" w:color="auto" w:fill="FBD4B4"/>
          </w:tcPr>
          <w:p w:rsidR="004344E4" w:rsidRPr="00DD6DC5" w:rsidRDefault="004344E4" w:rsidP="00EF2A6F">
            <w:pPr>
              <w:rPr>
                <w:b/>
              </w:rPr>
            </w:pPr>
            <w:r>
              <w:rPr>
                <w:b/>
              </w:rPr>
              <w:t xml:space="preserve">                             Potvrzení uchazeče</w:t>
            </w:r>
          </w:p>
        </w:tc>
      </w:tr>
      <w:tr w:rsidR="004344E4" w:rsidRPr="00DD6DC5" w:rsidTr="001756E5">
        <w:trPr>
          <w:jc w:val="center"/>
        </w:trPr>
        <w:tc>
          <w:tcPr>
            <w:tcW w:w="6606" w:type="dxa"/>
          </w:tcPr>
          <w:p w:rsidR="004344E4" w:rsidRPr="00817216" w:rsidRDefault="004344E4" w:rsidP="006807CD">
            <w:r w:rsidRPr="00817216">
              <w:t xml:space="preserve">Max. nosnost </w:t>
            </w:r>
            <w:smartTag w:uri="urn:schemas-microsoft-com:office:smarttags" w:element="metricconverter">
              <w:smartTagPr>
                <w:attr w:name="ProductID" w:val="6 000 kg"/>
              </w:smartTagPr>
              <w:r w:rsidRPr="00817216">
                <w:t>6 000 kg</w:t>
              </w:r>
            </w:smartTag>
          </w:p>
        </w:tc>
        <w:tc>
          <w:tcPr>
            <w:tcW w:w="1276" w:type="dxa"/>
            <w:vAlign w:val="center"/>
          </w:tcPr>
          <w:p w:rsidR="004344E4" w:rsidRPr="00DD6DC5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Pr="00DD6DC5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817216" w:rsidRDefault="004344E4" w:rsidP="006807CD">
            <w:r w:rsidRPr="00817216">
              <w:rPr>
                <w:rFonts w:cs="Arial"/>
              </w:rPr>
              <w:t xml:space="preserve">Přepravní rychlost min. </w:t>
            </w:r>
            <w:smartTag w:uri="urn:schemas-microsoft-com:office:smarttags" w:element="metricconverter">
              <w:smartTagPr>
                <w:attr w:name="ProductID" w:val="25 km/hod"/>
              </w:smartTagPr>
              <w:r w:rsidRPr="00817216">
                <w:rPr>
                  <w:rFonts w:cs="Arial"/>
                </w:rPr>
                <w:t>25 km/hod</w:t>
              </w:r>
            </w:smartTag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817216" w:rsidRDefault="004344E4" w:rsidP="006807CD">
            <w:pPr>
              <w:pStyle w:val="NoSpacing"/>
            </w:pPr>
            <w:r w:rsidRPr="00817216">
              <w:t>Hydraulická podpůrná noha</w:t>
            </w: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817216" w:rsidRDefault="004344E4" w:rsidP="006807CD">
            <w:pPr>
              <w:pStyle w:val="NoSpacing"/>
            </w:pPr>
            <w:r w:rsidRPr="00817216">
              <w:t>Dvoukruhové pneu brzdy</w:t>
            </w: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817216" w:rsidRDefault="004344E4" w:rsidP="006807CD">
            <w:pPr>
              <w:pStyle w:val="NoSpacing"/>
            </w:pPr>
            <w:r w:rsidRPr="00817216">
              <w:rPr>
                <w:rFonts w:cs="Arial"/>
              </w:rPr>
              <w:t>Vahadlový dvounápravový podvozek pro potřeby zvládnutí nerovnosti terénu</w:t>
            </w: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817216" w:rsidRDefault="004344E4" w:rsidP="006807CD">
            <w:r w:rsidRPr="00817216">
              <w:rPr>
                <w:rFonts w:cs="Arial"/>
              </w:rPr>
              <w:t xml:space="preserve">Závěs spodní pevný o průměru oka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817216">
                <w:rPr>
                  <w:rFonts w:cs="Arial"/>
                </w:rPr>
                <w:t>50 mm</w:t>
              </w:r>
            </w:smartTag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817216" w:rsidRDefault="004344E4" w:rsidP="006807CD">
            <w:pPr>
              <w:pStyle w:val="NoSpacing"/>
            </w:pPr>
            <w:r w:rsidRPr="00817216">
              <w:rPr>
                <w:rFonts w:cs="Arial"/>
              </w:rPr>
              <w:t>výška háku v závislosti na dodávaný kontejner</w:t>
            </w: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817216">
        <w:trPr>
          <w:trHeight w:val="656"/>
          <w:jc w:val="center"/>
        </w:trPr>
        <w:tc>
          <w:tcPr>
            <w:tcW w:w="6606" w:type="dxa"/>
          </w:tcPr>
          <w:p w:rsidR="004344E4" w:rsidRPr="00817216" w:rsidRDefault="004344E4" w:rsidP="006807CD">
            <w:pPr>
              <w:rPr>
                <w:rFonts w:cs="Arial"/>
              </w:rPr>
            </w:pPr>
            <w:r w:rsidRPr="00817216">
              <w:rPr>
                <w:rFonts w:cs="Arial"/>
              </w:rPr>
              <w:t>- elektrohydraulické ovládání z kabiny traktoru v majetku zadavatele (nutná možnost napojení)</w:t>
            </w:r>
          </w:p>
          <w:p w:rsidR="004344E4" w:rsidRPr="00817216" w:rsidRDefault="004344E4" w:rsidP="006807CD">
            <w:pPr>
              <w:pStyle w:val="NoSpacing"/>
            </w:pP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817216" w:rsidRDefault="004344E4" w:rsidP="006807CD">
            <w:r w:rsidRPr="00817216">
              <w:rPr>
                <w:rFonts w:cs="Arial"/>
              </w:rPr>
              <w:t>vyprazdňování pomocí zvednuté korby přes otočný bod - vyprazdňování korby pouze pomocí mechanického zajištění</w:t>
            </w: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Default="004344E4" w:rsidP="008F2800">
            <w:pPr>
              <w:jc w:val="both"/>
            </w:pPr>
            <w:r>
              <w:t>nosič bude vybaven pro provoz na pozemních komunikacích dle platných zákonných norem</w:t>
            </w:r>
          </w:p>
          <w:p w:rsidR="004344E4" w:rsidRPr="00817216" w:rsidRDefault="004344E4" w:rsidP="006807CD">
            <w:pPr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817216">
        <w:trPr>
          <w:trHeight w:val="915"/>
          <w:jc w:val="center"/>
        </w:trPr>
        <w:tc>
          <w:tcPr>
            <w:tcW w:w="9785" w:type="dxa"/>
            <w:gridSpan w:val="3"/>
            <w:shd w:val="clear" w:color="auto" w:fill="FBD4B4"/>
          </w:tcPr>
          <w:p w:rsidR="004344E4" w:rsidRPr="008F2800" w:rsidRDefault="004344E4" w:rsidP="006807CD">
            <w:r>
              <w:t xml:space="preserve">Předmět koupě: </w:t>
            </w:r>
            <w:r w:rsidRPr="00022DB4">
              <w:t>VELKOOBJEMOVÝ OTEVŘENÝ KONTEJNER</w:t>
            </w:r>
            <w:r>
              <w:t xml:space="preserve"> </w:t>
            </w:r>
            <w:r>
              <w:rPr>
                <w:b/>
              </w:rPr>
              <w:t>/ minimální technický standard</w:t>
            </w: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CA4992" w:rsidRDefault="004344E4" w:rsidP="006807CD">
            <w:r>
              <w:t xml:space="preserve">Bočnice min. celkové výšky </w:t>
            </w:r>
            <w:smartTag w:uri="urn:schemas-microsoft-com:office:smarttags" w:element="metricconverter">
              <w:smartTagPr>
                <w:attr w:name="ProductID" w:val="1 500,0 mm"/>
              </w:smartTagPr>
              <w:r>
                <w:t>1 500,0 mm</w:t>
              </w:r>
            </w:smartTag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3D6ECB" w:rsidRDefault="004344E4" w:rsidP="006807CD">
            <w:r>
              <w:t xml:space="preserve">Bočnice do </w:t>
            </w:r>
            <w:smartTag w:uri="urn:schemas-microsoft-com:office:smarttags" w:element="metricconverter">
              <w:smartTagPr>
                <w:attr w:name="ProductID" w:val="500,0 mm"/>
              </w:smartTagPr>
              <w:r>
                <w:t>500,0 mm</w:t>
              </w:r>
            </w:smartTag>
            <w:r>
              <w:t xml:space="preserve"> plné (valníkový typ)</w:t>
            </w:r>
          </w:p>
        </w:tc>
        <w:tc>
          <w:tcPr>
            <w:tcW w:w="1276" w:type="dxa"/>
            <w:vAlign w:val="center"/>
          </w:tcPr>
          <w:p w:rsidR="004344E4" w:rsidRPr="008F2800" w:rsidRDefault="004344E4" w:rsidP="006807CD">
            <w:pPr>
              <w:jc w:val="center"/>
              <w:rPr>
                <w:b/>
              </w:rPr>
            </w:pPr>
            <w:r>
              <w:t>ANO</w:t>
            </w:r>
          </w:p>
        </w:tc>
        <w:tc>
          <w:tcPr>
            <w:tcW w:w="1903" w:type="dxa"/>
          </w:tcPr>
          <w:p w:rsidR="004344E4" w:rsidRPr="001A2F7B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CA4992" w:rsidRDefault="004344E4" w:rsidP="006807CD">
            <w:r>
              <w:t xml:space="preserve">Bočnice nad </w:t>
            </w:r>
            <w:smartTag w:uri="urn:schemas-microsoft-com:office:smarttags" w:element="metricconverter">
              <w:smartTagPr>
                <w:attr w:name="ProductID" w:val="500,0 mm"/>
              </w:smartTagPr>
              <w:r>
                <w:t>500,0 mm</w:t>
              </w:r>
            </w:smartTag>
            <w:r>
              <w:t xml:space="preserve"> do celkové výšky (min. </w:t>
            </w:r>
            <w:smartTag w:uri="urn:schemas-microsoft-com:office:smarttags" w:element="metricconverter">
              <w:smartTagPr>
                <w:attr w:name="ProductID" w:val="1 000 mm"/>
              </w:smartTagPr>
              <w:r>
                <w:t>1 000 mm</w:t>
              </w:r>
            </w:smartTag>
            <w:r>
              <w:t>) demontovatelné  pletivové</w:t>
            </w: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CA4992" w:rsidRDefault="004344E4" w:rsidP="006807CD">
            <w:r>
              <w:t xml:space="preserve">Bočnice o tloušťce min.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t>3 mm</w:t>
              </w:r>
            </w:smartTag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1756E5" w:rsidRDefault="004344E4" w:rsidP="006807CD">
            <w:pPr>
              <w:pStyle w:val="NoSpacing"/>
              <w:rPr>
                <w:sz w:val="20"/>
                <w:szCs w:val="20"/>
              </w:rPr>
            </w:pPr>
            <w:r>
              <w:t>p</w:t>
            </w:r>
            <w:r w:rsidRPr="00022DB4">
              <w:t xml:space="preserve">letivové bočnice – jeklový rám + ocelová síť, spodní rám bude vyroben z I – profilu min. </w:t>
            </w:r>
            <w:smartTag w:uri="urn:schemas-microsoft-com:office:smarttags" w:element="metricconverter">
              <w:smartTagPr>
                <w:attr w:name="ProductID" w:val="180 mm"/>
              </w:smartTagPr>
              <w:r w:rsidRPr="00022DB4">
                <w:t>180 mm</w:t>
              </w:r>
            </w:smartTag>
            <w:r w:rsidRPr="00022DB4">
              <w:t>,</w:t>
            </w: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CA4992" w:rsidRDefault="004344E4" w:rsidP="006807CD">
            <w:r>
              <w:t xml:space="preserve">Nosný hák kontejneru, průměr  </w:t>
            </w:r>
            <w:smartTag w:uri="urn:schemas-microsoft-com:office:smarttags" w:element="metricconverter">
              <w:smartTagPr>
                <w:attr w:name="ProductID" w:val="50 mm"/>
              </w:smartTagPr>
              <w:r>
                <w:t>50 mm</w:t>
              </w:r>
            </w:smartTag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CA4992" w:rsidRDefault="004344E4" w:rsidP="006807CD">
            <w:r>
              <w:t>Dvoukřídlá vrata</w:t>
            </w:r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 w:rsidRPr="00CA4992"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Default="004344E4" w:rsidP="006807CD">
            <w:r>
              <w:t xml:space="preserve">Nosnost kontejneru min.  </w:t>
            </w:r>
            <w:smartTag w:uri="urn:schemas-microsoft-com:office:smarttags" w:element="metricconverter">
              <w:smartTagPr>
                <w:attr w:name="ProductID" w:val="6 000 kg"/>
              </w:smartTagPr>
              <w:r>
                <w:t>6 000 kg</w:t>
              </w:r>
            </w:smartTag>
          </w:p>
        </w:tc>
        <w:tc>
          <w:tcPr>
            <w:tcW w:w="1276" w:type="dxa"/>
            <w:vAlign w:val="center"/>
          </w:tcPr>
          <w:p w:rsidR="004344E4" w:rsidRPr="00CA4992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Default="004344E4" w:rsidP="00F42731">
            <w:r>
              <w:t>Min. vnitřní rozměry kontejneru  min.</w:t>
            </w:r>
            <w:r w:rsidRPr="00022DB4">
              <w:t xml:space="preserve"> délka </w:t>
            </w:r>
            <w:smartTag w:uri="urn:schemas-microsoft-com:office:smarttags" w:element="metricconverter">
              <w:smartTagPr>
                <w:attr w:name="ProductID" w:val="4300 mm"/>
              </w:smartTagPr>
              <w:r w:rsidRPr="00022DB4">
                <w:t>4300 mm</w:t>
              </w:r>
            </w:smartTag>
            <w:r w:rsidRPr="00022DB4">
              <w:t xml:space="preserve">, šířka </w:t>
            </w:r>
            <w:smartTag w:uri="urn:schemas-microsoft-com:office:smarttags" w:element="metricconverter">
              <w:smartTagPr>
                <w:attr w:name="ProductID" w:val="2300 mm"/>
              </w:smartTagPr>
              <w:r w:rsidRPr="00022DB4">
                <w:t>2300 mm</w:t>
              </w:r>
            </w:smartTag>
            <w:r w:rsidRPr="00022DB4">
              <w:t>, výška</w:t>
            </w:r>
            <w:r>
              <w:t xml:space="preserve"> </w:t>
            </w:r>
            <w:r w:rsidRPr="00022DB4">
              <w:t>500mm +</w:t>
            </w:r>
            <w:smartTag w:uri="urn:schemas-microsoft-com:office:smarttags" w:element="metricconverter">
              <w:smartTagPr>
                <w:attr w:name="ProductID" w:val="1000 mm"/>
              </w:smartTagPr>
              <w:r w:rsidRPr="00022DB4">
                <w:t>1000 mm</w:t>
              </w:r>
            </w:smartTag>
          </w:p>
        </w:tc>
        <w:tc>
          <w:tcPr>
            <w:tcW w:w="1276" w:type="dxa"/>
            <w:vAlign w:val="center"/>
          </w:tcPr>
          <w:p w:rsidR="004344E4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Default="004344E4" w:rsidP="006807CD">
            <w:r w:rsidRPr="00022DB4">
              <w:t>objem kontejneru  min.</w:t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14.0 m3"/>
              </w:smartTagPr>
              <w:r w:rsidRPr="00022DB4">
                <w:t>14.0 m</w:t>
              </w:r>
              <w:r w:rsidRPr="00022DB4">
                <w:rPr>
                  <w:vertAlign w:val="superscript"/>
                </w:rPr>
                <w:t>3</w:t>
              </w:r>
            </w:smartTag>
          </w:p>
        </w:tc>
        <w:tc>
          <w:tcPr>
            <w:tcW w:w="1276" w:type="dxa"/>
            <w:vAlign w:val="center"/>
          </w:tcPr>
          <w:p w:rsidR="004344E4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Default="004344E4" w:rsidP="006807CD"/>
          <w:p w:rsidR="004344E4" w:rsidRPr="00022DB4" w:rsidRDefault="004344E4" w:rsidP="006807CD"/>
        </w:tc>
        <w:tc>
          <w:tcPr>
            <w:tcW w:w="1276" w:type="dxa"/>
            <w:vAlign w:val="center"/>
          </w:tcPr>
          <w:p w:rsidR="004344E4" w:rsidRDefault="004344E4" w:rsidP="006807CD">
            <w:pPr>
              <w:jc w:val="center"/>
            </w:pP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  <w:tr w:rsidR="004344E4" w:rsidRPr="00CA4992" w:rsidTr="001756E5">
        <w:trPr>
          <w:jc w:val="center"/>
        </w:trPr>
        <w:tc>
          <w:tcPr>
            <w:tcW w:w="6606" w:type="dxa"/>
          </w:tcPr>
          <w:p w:rsidR="004344E4" w:rsidRPr="008F2800" w:rsidRDefault="004344E4" w:rsidP="006807CD">
            <w:pPr>
              <w:rPr>
                <w:rFonts w:cs="Arial"/>
              </w:rPr>
            </w:pPr>
            <w:r w:rsidRPr="00022DB4">
              <w:rPr>
                <w:rFonts w:cs="Arial"/>
              </w:rPr>
              <w:t xml:space="preserve">max. celková hmotnost velkoobjemového kontejneru a nosiče kontejneru  </w:t>
            </w:r>
            <w:smartTag w:uri="urn:schemas-microsoft-com:office:smarttags" w:element="metricconverter">
              <w:smartTagPr>
                <w:attr w:name="ProductID" w:val="6 500 kg"/>
              </w:smartTagPr>
              <w:r w:rsidRPr="00022DB4">
                <w:rPr>
                  <w:rFonts w:cs="Arial"/>
                </w:rPr>
                <w:t>6 500 kg</w:t>
              </w:r>
            </w:smartTag>
          </w:p>
        </w:tc>
        <w:tc>
          <w:tcPr>
            <w:tcW w:w="1276" w:type="dxa"/>
            <w:vAlign w:val="center"/>
          </w:tcPr>
          <w:p w:rsidR="004344E4" w:rsidRDefault="004344E4" w:rsidP="006807CD">
            <w:pPr>
              <w:jc w:val="center"/>
            </w:pPr>
            <w:r>
              <w:t>ANO</w:t>
            </w:r>
          </w:p>
        </w:tc>
        <w:tc>
          <w:tcPr>
            <w:tcW w:w="1903" w:type="dxa"/>
          </w:tcPr>
          <w:p w:rsidR="004344E4" w:rsidRPr="00CA4992" w:rsidRDefault="004344E4" w:rsidP="006807CD">
            <w:pPr>
              <w:jc w:val="center"/>
            </w:pPr>
          </w:p>
        </w:tc>
      </w:tr>
    </w:tbl>
    <w:p w:rsidR="004344E4" w:rsidRDefault="004344E4" w:rsidP="00F14D9D">
      <w:pPr>
        <w:rPr>
          <w:rFonts w:ascii="Times New Roman" w:hAnsi="Times New Roman"/>
          <w:sz w:val="24"/>
          <w:szCs w:val="24"/>
        </w:rPr>
      </w:pPr>
    </w:p>
    <w:p w:rsidR="004344E4" w:rsidRPr="00372CF7" w:rsidRDefault="004344E4" w:rsidP="00F14D9D">
      <w:pPr>
        <w:rPr>
          <w:rFonts w:ascii="Times New Roman" w:hAnsi="Times New Roman"/>
          <w:color w:val="00B05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případě, že nebude potvrzený  některý z minimálních technických parametrů uchazečem, bude  jeho nabídka hodnotící komisí vyřazena z důvodu nesplnění zadávacích podmínek a následně zadavatelem vyloučena. </w:t>
      </w:r>
    </w:p>
    <w:p w:rsidR="004344E4" w:rsidRDefault="004344E4" w:rsidP="00F14D9D">
      <w:pPr>
        <w:rPr>
          <w:rFonts w:ascii="Times New Roman" w:hAnsi="Times New Roman"/>
          <w:sz w:val="24"/>
          <w:szCs w:val="24"/>
        </w:rPr>
      </w:pPr>
    </w:p>
    <w:p w:rsidR="004344E4" w:rsidRPr="00F14D9D" w:rsidRDefault="004344E4" w:rsidP="00F14D9D">
      <w:pPr>
        <w:rPr>
          <w:rFonts w:ascii="Times New Roman" w:hAnsi="Times New Roman"/>
          <w:sz w:val="24"/>
          <w:szCs w:val="24"/>
        </w:rPr>
      </w:pPr>
      <w:r w:rsidRPr="00F14D9D">
        <w:rPr>
          <w:rFonts w:ascii="Times New Roman" w:hAnsi="Times New Roman"/>
          <w:sz w:val="24"/>
          <w:szCs w:val="24"/>
        </w:rPr>
        <w:t>V ………………  dne ……….</w:t>
      </w:r>
    </w:p>
    <w:p w:rsidR="004344E4" w:rsidRPr="00F14D9D" w:rsidRDefault="004344E4" w:rsidP="00F14D9D">
      <w:pPr>
        <w:rPr>
          <w:rFonts w:ascii="Times New Roman" w:hAnsi="Times New Roman"/>
          <w:sz w:val="24"/>
          <w:szCs w:val="24"/>
        </w:rPr>
      </w:pPr>
    </w:p>
    <w:p w:rsidR="004344E4" w:rsidRPr="00F14D9D" w:rsidRDefault="004344E4" w:rsidP="00F14D9D">
      <w:pPr>
        <w:rPr>
          <w:rFonts w:ascii="Times New Roman" w:hAnsi="Times New Roman"/>
          <w:sz w:val="24"/>
          <w:szCs w:val="24"/>
        </w:rPr>
      </w:pPr>
      <w:r w:rsidRPr="00F14D9D">
        <w:rPr>
          <w:rFonts w:ascii="Times New Roman" w:hAnsi="Times New Roman"/>
          <w:sz w:val="24"/>
          <w:szCs w:val="24"/>
        </w:rPr>
        <w:t>Jméno, příjmení jednající osoby (jednajících osob)</w:t>
      </w:r>
    </w:p>
    <w:p w:rsidR="004344E4" w:rsidRPr="00F14D9D" w:rsidRDefault="004344E4" w:rsidP="00F14D9D">
      <w:pPr>
        <w:rPr>
          <w:rFonts w:ascii="Times New Roman" w:hAnsi="Times New Roman"/>
          <w:sz w:val="24"/>
          <w:szCs w:val="24"/>
        </w:rPr>
      </w:pPr>
    </w:p>
    <w:p w:rsidR="004344E4" w:rsidRPr="00F14D9D" w:rsidRDefault="004344E4" w:rsidP="00F14D9D">
      <w:pPr>
        <w:rPr>
          <w:rFonts w:ascii="Times New Roman" w:hAnsi="Times New Roman"/>
          <w:sz w:val="24"/>
          <w:szCs w:val="24"/>
        </w:rPr>
      </w:pPr>
      <w:r w:rsidRPr="00F14D9D">
        <w:rPr>
          <w:rFonts w:ascii="Times New Roman" w:hAnsi="Times New Roman"/>
          <w:sz w:val="24"/>
          <w:szCs w:val="24"/>
        </w:rPr>
        <w:t xml:space="preserve">……………………………                            </w:t>
      </w:r>
    </w:p>
    <w:p w:rsidR="004344E4" w:rsidRPr="00F14D9D" w:rsidRDefault="004344E4" w:rsidP="00F14D9D">
      <w:pPr>
        <w:rPr>
          <w:rFonts w:ascii="Times New Roman" w:hAnsi="Times New Roman"/>
          <w:sz w:val="24"/>
          <w:szCs w:val="24"/>
        </w:rPr>
      </w:pPr>
    </w:p>
    <w:p w:rsidR="004344E4" w:rsidRPr="00F14D9D" w:rsidRDefault="004344E4" w:rsidP="00F14D9D">
      <w:pPr>
        <w:ind w:left="2836" w:firstLine="709"/>
        <w:rPr>
          <w:rFonts w:ascii="Times New Roman" w:hAnsi="Times New Roman"/>
          <w:sz w:val="24"/>
          <w:szCs w:val="24"/>
        </w:rPr>
      </w:pPr>
      <w:r w:rsidRPr="00F14D9D">
        <w:rPr>
          <w:rFonts w:ascii="Times New Roman" w:hAnsi="Times New Roman"/>
          <w:sz w:val="24"/>
          <w:szCs w:val="24"/>
        </w:rPr>
        <w:t xml:space="preserve">                ………………………….</w:t>
      </w:r>
      <w:r w:rsidRPr="00F14D9D">
        <w:rPr>
          <w:rFonts w:ascii="Times New Roman" w:hAnsi="Times New Roman"/>
          <w:sz w:val="24"/>
          <w:szCs w:val="24"/>
        </w:rPr>
        <w:tab/>
      </w:r>
    </w:p>
    <w:p w:rsidR="004344E4" w:rsidRPr="00F14D9D" w:rsidRDefault="004344E4" w:rsidP="00F14D9D">
      <w:pPr>
        <w:rPr>
          <w:rFonts w:ascii="Times New Roman" w:hAnsi="Times New Roman"/>
          <w:sz w:val="24"/>
          <w:szCs w:val="24"/>
        </w:rPr>
      </w:pPr>
      <w:r w:rsidRPr="00F14D9D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F14D9D">
        <w:rPr>
          <w:rFonts w:ascii="Times New Roman" w:hAnsi="Times New Roman"/>
          <w:sz w:val="24"/>
          <w:szCs w:val="24"/>
        </w:rPr>
        <w:t xml:space="preserve">  podpis (a případně razítko)</w:t>
      </w:r>
    </w:p>
    <w:p w:rsidR="004344E4" w:rsidRPr="00F14D9D" w:rsidRDefault="004344E4" w:rsidP="00BD770D">
      <w:pPr>
        <w:pStyle w:val="NoSpacing"/>
        <w:rPr>
          <w:rFonts w:ascii="Times New Roman" w:hAnsi="Times New Roman"/>
          <w:sz w:val="24"/>
          <w:szCs w:val="24"/>
          <w:u w:val="single"/>
        </w:rPr>
      </w:pPr>
    </w:p>
    <w:sectPr w:rsidR="004344E4" w:rsidRPr="00F14D9D" w:rsidSect="007C537A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4E4" w:rsidRDefault="004344E4" w:rsidP="00777ED3">
      <w:r>
        <w:separator/>
      </w:r>
    </w:p>
  </w:endnote>
  <w:endnote w:type="continuationSeparator" w:id="0">
    <w:p w:rsidR="004344E4" w:rsidRDefault="004344E4" w:rsidP="00777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4E4" w:rsidRDefault="004344E4" w:rsidP="00777ED3">
      <w:r>
        <w:separator/>
      </w:r>
    </w:p>
  </w:footnote>
  <w:footnote w:type="continuationSeparator" w:id="0">
    <w:p w:rsidR="004344E4" w:rsidRDefault="004344E4" w:rsidP="00777E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4E4" w:rsidRPr="000F179F" w:rsidRDefault="004344E4" w:rsidP="000F179F">
    <w:pPr>
      <w:pStyle w:val="Header"/>
      <w:jc w:val="both"/>
      <w:rPr>
        <w:rFonts w:ascii="Times New Roman" w:hAnsi="Times New Roman"/>
        <w:b/>
      </w:rPr>
    </w:pPr>
    <w:r w:rsidRPr="000F179F">
      <w:rPr>
        <w:rFonts w:ascii="Times New Roman" w:hAnsi="Times New Roman"/>
        <w:b/>
      </w:rPr>
      <w:t xml:space="preserve">Příloha č. </w:t>
    </w:r>
    <w:r>
      <w:rPr>
        <w:rFonts w:ascii="Times New Roman" w:hAnsi="Times New Roman"/>
        <w:b/>
      </w:rPr>
      <w:t xml:space="preserve">3 </w:t>
    </w:r>
    <w:r w:rsidRPr="000F179F">
      <w:rPr>
        <w:rFonts w:ascii="Times New Roman" w:hAnsi="Times New Roman"/>
        <w:b/>
      </w:rPr>
      <w:t>Zadávací dokumentace</w:t>
    </w:r>
  </w:p>
  <w:p w:rsidR="004344E4" w:rsidRPr="000F179F" w:rsidRDefault="004344E4" w:rsidP="000F179F">
    <w:pPr>
      <w:pStyle w:val="Header"/>
      <w:jc w:val="both"/>
      <w:rPr>
        <w:rFonts w:ascii="Times New Roman" w:hAnsi="Times New Roman"/>
        <w:b/>
      </w:rPr>
    </w:pPr>
  </w:p>
  <w:p w:rsidR="004344E4" w:rsidRPr="000F179F" w:rsidRDefault="004344E4" w:rsidP="000F179F">
    <w:pPr>
      <w:pStyle w:val="Header"/>
      <w:jc w:val="center"/>
      <w:rPr>
        <w:rFonts w:ascii="Times New Roman" w:hAnsi="Times New Roman"/>
        <w:b/>
        <w:sz w:val="36"/>
        <w:szCs w:val="36"/>
      </w:rPr>
    </w:pPr>
    <w:r w:rsidRPr="000F179F">
      <w:rPr>
        <w:rFonts w:ascii="Times New Roman" w:hAnsi="Times New Roman"/>
        <w:b/>
        <w:sz w:val="36"/>
        <w:szCs w:val="36"/>
      </w:rPr>
      <w:t xml:space="preserve">TABULKA </w:t>
    </w:r>
  </w:p>
  <w:p w:rsidR="004344E4" w:rsidRPr="000F179F" w:rsidRDefault="004344E4" w:rsidP="000F179F">
    <w:pPr>
      <w:pStyle w:val="Header"/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>SPLNĚNÍ TECHNICKÝCH STANDARDŮ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17C33DFB"/>
    <w:multiLevelType w:val="hybridMultilevel"/>
    <w:tmpl w:val="01A69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C45AEA"/>
    <w:multiLevelType w:val="hybridMultilevel"/>
    <w:tmpl w:val="19005B84"/>
    <w:lvl w:ilvl="0" w:tplc="0407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4">
    <w:nsid w:val="38DA398E"/>
    <w:multiLevelType w:val="hybridMultilevel"/>
    <w:tmpl w:val="37B6B30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3C162F9"/>
    <w:multiLevelType w:val="hybridMultilevel"/>
    <w:tmpl w:val="A0A67F08"/>
    <w:lvl w:ilvl="0" w:tplc="DFCE6E4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72D64B2A"/>
    <w:multiLevelType w:val="hybridMultilevel"/>
    <w:tmpl w:val="3DB00952"/>
    <w:lvl w:ilvl="0" w:tplc="D458E86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071"/>
    <w:rsid w:val="00022DB4"/>
    <w:rsid w:val="00023FB2"/>
    <w:rsid w:val="00024F54"/>
    <w:rsid w:val="00030BBA"/>
    <w:rsid w:val="000469A8"/>
    <w:rsid w:val="0006776B"/>
    <w:rsid w:val="000716AD"/>
    <w:rsid w:val="00085F06"/>
    <w:rsid w:val="00090336"/>
    <w:rsid w:val="000A0AC1"/>
    <w:rsid w:val="000C73B1"/>
    <w:rsid w:val="000D30F0"/>
    <w:rsid w:val="000F179F"/>
    <w:rsid w:val="000F669B"/>
    <w:rsid w:val="00107EF7"/>
    <w:rsid w:val="00110CC3"/>
    <w:rsid w:val="00113448"/>
    <w:rsid w:val="001137C9"/>
    <w:rsid w:val="00132E9A"/>
    <w:rsid w:val="001469B1"/>
    <w:rsid w:val="00151134"/>
    <w:rsid w:val="001756E5"/>
    <w:rsid w:val="00177FF0"/>
    <w:rsid w:val="00194C49"/>
    <w:rsid w:val="001A2F7B"/>
    <w:rsid w:val="001B21F9"/>
    <w:rsid w:val="001C7219"/>
    <w:rsid w:val="001E1ADB"/>
    <w:rsid w:val="001F6E64"/>
    <w:rsid w:val="002014DF"/>
    <w:rsid w:val="00204E4B"/>
    <w:rsid w:val="00230DAA"/>
    <w:rsid w:val="00231181"/>
    <w:rsid w:val="00244910"/>
    <w:rsid w:val="002512AA"/>
    <w:rsid w:val="002514E3"/>
    <w:rsid w:val="00255D75"/>
    <w:rsid w:val="0027231C"/>
    <w:rsid w:val="002A5F66"/>
    <w:rsid w:val="002B1391"/>
    <w:rsid w:val="002D2845"/>
    <w:rsid w:val="002F0E82"/>
    <w:rsid w:val="003328E1"/>
    <w:rsid w:val="00336509"/>
    <w:rsid w:val="00353916"/>
    <w:rsid w:val="00372CF7"/>
    <w:rsid w:val="00391FD1"/>
    <w:rsid w:val="00394DC4"/>
    <w:rsid w:val="003A3AD0"/>
    <w:rsid w:val="003A4BCA"/>
    <w:rsid w:val="003A59F0"/>
    <w:rsid w:val="003B3CD0"/>
    <w:rsid w:val="003C2A0F"/>
    <w:rsid w:val="003D591B"/>
    <w:rsid w:val="003D6789"/>
    <w:rsid w:val="003D6DC4"/>
    <w:rsid w:val="003D6ECB"/>
    <w:rsid w:val="003F1907"/>
    <w:rsid w:val="003F78D5"/>
    <w:rsid w:val="004012CB"/>
    <w:rsid w:val="00406E68"/>
    <w:rsid w:val="0043185A"/>
    <w:rsid w:val="004344E4"/>
    <w:rsid w:val="00447EA0"/>
    <w:rsid w:val="004521BF"/>
    <w:rsid w:val="00455048"/>
    <w:rsid w:val="00474ED3"/>
    <w:rsid w:val="0047777C"/>
    <w:rsid w:val="004917C7"/>
    <w:rsid w:val="004B06D6"/>
    <w:rsid w:val="004B3A3E"/>
    <w:rsid w:val="004C40DD"/>
    <w:rsid w:val="004D4FFA"/>
    <w:rsid w:val="004F297D"/>
    <w:rsid w:val="005071D7"/>
    <w:rsid w:val="005452E5"/>
    <w:rsid w:val="00557AB3"/>
    <w:rsid w:val="005625A5"/>
    <w:rsid w:val="005661A1"/>
    <w:rsid w:val="00570A7F"/>
    <w:rsid w:val="00576A4C"/>
    <w:rsid w:val="00586E29"/>
    <w:rsid w:val="005D41D6"/>
    <w:rsid w:val="005D5ED5"/>
    <w:rsid w:val="006011F0"/>
    <w:rsid w:val="0062074F"/>
    <w:rsid w:val="00622897"/>
    <w:rsid w:val="0062445F"/>
    <w:rsid w:val="006257D9"/>
    <w:rsid w:val="0062606E"/>
    <w:rsid w:val="0064568B"/>
    <w:rsid w:val="00655775"/>
    <w:rsid w:val="00660F7B"/>
    <w:rsid w:val="00676576"/>
    <w:rsid w:val="006807CD"/>
    <w:rsid w:val="00684DCF"/>
    <w:rsid w:val="006A1898"/>
    <w:rsid w:val="006A6561"/>
    <w:rsid w:val="006A7F25"/>
    <w:rsid w:val="006B37DC"/>
    <w:rsid w:val="006C3853"/>
    <w:rsid w:val="006D3027"/>
    <w:rsid w:val="006E4AC2"/>
    <w:rsid w:val="006F62C9"/>
    <w:rsid w:val="00722F5E"/>
    <w:rsid w:val="007243D2"/>
    <w:rsid w:val="00733167"/>
    <w:rsid w:val="007524BF"/>
    <w:rsid w:val="00777ED3"/>
    <w:rsid w:val="007B2260"/>
    <w:rsid w:val="007B7D6F"/>
    <w:rsid w:val="007C537A"/>
    <w:rsid w:val="007C6A59"/>
    <w:rsid w:val="007E0A3D"/>
    <w:rsid w:val="007E398C"/>
    <w:rsid w:val="007F05F3"/>
    <w:rsid w:val="007F47AD"/>
    <w:rsid w:val="00815E1E"/>
    <w:rsid w:val="00817216"/>
    <w:rsid w:val="00823B43"/>
    <w:rsid w:val="00824C39"/>
    <w:rsid w:val="00825D75"/>
    <w:rsid w:val="0083424F"/>
    <w:rsid w:val="008347E3"/>
    <w:rsid w:val="00834961"/>
    <w:rsid w:val="00834BE7"/>
    <w:rsid w:val="008362BB"/>
    <w:rsid w:val="008463BE"/>
    <w:rsid w:val="00850230"/>
    <w:rsid w:val="00850A50"/>
    <w:rsid w:val="00853AFA"/>
    <w:rsid w:val="00857754"/>
    <w:rsid w:val="00884C27"/>
    <w:rsid w:val="0088762C"/>
    <w:rsid w:val="008C0DDF"/>
    <w:rsid w:val="008D2800"/>
    <w:rsid w:val="008D61C5"/>
    <w:rsid w:val="008E079D"/>
    <w:rsid w:val="008E12B9"/>
    <w:rsid w:val="008F2800"/>
    <w:rsid w:val="00924C86"/>
    <w:rsid w:val="00946261"/>
    <w:rsid w:val="00980D74"/>
    <w:rsid w:val="009937D3"/>
    <w:rsid w:val="009A1F52"/>
    <w:rsid w:val="009D2FBE"/>
    <w:rsid w:val="009E1F6D"/>
    <w:rsid w:val="00A07908"/>
    <w:rsid w:val="00A17DE0"/>
    <w:rsid w:val="00A2083D"/>
    <w:rsid w:val="00A3418E"/>
    <w:rsid w:val="00A34755"/>
    <w:rsid w:val="00A35953"/>
    <w:rsid w:val="00A56C8F"/>
    <w:rsid w:val="00A61BD9"/>
    <w:rsid w:val="00A958F6"/>
    <w:rsid w:val="00AB56E9"/>
    <w:rsid w:val="00AD3DB1"/>
    <w:rsid w:val="00AE1D65"/>
    <w:rsid w:val="00AE29F2"/>
    <w:rsid w:val="00AE4DC6"/>
    <w:rsid w:val="00AF7071"/>
    <w:rsid w:val="00B157C3"/>
    <w:rsid w:val="00B40C00"/>
    <w:rsid w:val="00B55A3B"/>
    <w:rsid w:val="00B759C2"/>
    <w:rsid w:val="00B915DE"/>
    <w:rsid w:val="00BB2807"/>
    <w:rsid w:val="00BB5F3C"/>
    <w:rsid w:val="00BB67DF"/>
    <w:rsid w:val="00BD1636"/>
    <w:rsid w:val="00BD770D"/>
    <w:rsid w:val="00BE377B"/>
    <w:rsid w:val="00C4699B"/>
    <w:rsid w:val="00C54F98"/>
    <w:rsid w:val="00C708CF"/>
    <w:rsid w:val="00C92627"/>
    <w:rsid w:val="00CA4992"/>
    <w:rsid w:val="00CC1C45"/>
    <w:rsid w:val="00CD439B"/>
    <w:rsid w:val="00CF4027"/>
    <w:rsid w:val="00D1545C"/>
    <w:rsid w:val="00D54E8C"/>
    <w:rsid w:val="00D621BA"/>
    <w:rsid w:val="00D7720E"/>
    <w:rsid w:val="00D87E0D"/>
    <w:rsid w:val="00D87E14"/>
    <w:rsid w:val="00D92A49"/>
    <w:rsid w:val="00DA0EDA"/>
    <w:rsid w:val="00DA5B4D"/>
    <w:rsid w:val="00DB1CC5"/>
    <w:rsid w:val="00DC05CA"/>
    <w:rsid w:val="00DC2AA3"/>
    <w:rsid w:val="00DD6DC5"/>
    <w:rsid w:val="00DF4977"/>
    <w:rsid w:val="00DF652C"/>
    <w:rsid w:val="00E16806"/>
    <w:rsid w:val="00E23959"/>
    <w:rsid w:val="00E24C84"/>
    <w:rsid w:val="00E30C85"/>
    <w:rsid w:val="00E33A6A"/>
    <w:rsid w:val="00E54FE3"/>
    <w:rsid w:val="00E96CCA"/>
    <w:rsid w:val="00EC13E3"/>
    <w:rsid w:val="00EE4492"/>
    <w:rsid w:val="00EF0069"/>
    <w:rsid w:val="00EF1E02"/>
    <w:rsid w:val="00EF2A6F"/>
    <w:rsid w:val="00EF402A"/>
    <w:rsid w:val="00F0253E"/>
    <w:rsid w:val="00F14D9D"/>
    <w:rsid w:val="00F331A2"/>
    <w:rsid w:val="00F42731"/>
    <w:rsid w:val="00F54C69"/>
    <w:rsid w:val="00F5605B"/>
    <w:rsid w:val="00F627B4"/>
    <w:rsid w:val="00F64107"/>
    <w:rsid w:val="00F72630"/>
    <w:rsid w:val="00F84B3A"/>
    <w:rsid w:val="00F96B1C"/>
    <w:rsid w:val="00FC1741"/>
    <w:rsid w:val="00FC72DE"/>
    <w:rsid w:val="00FD1FA9"/>
    <w:rsid w:val="00FD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B1C"/>
    <w:pPr>
      <w:spacing w:line="276" w:lineRule="auto"/>
    </w:pPr>
    <w:rPr>
      <w:lang w:val="de-DE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70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347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47E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347E3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C4699B"/>
    <w:pPr>
      <w:ind w:left="720"/>
      <w:contextualSpacing/>
    </w:pPr>
  </w:style>
  <w:style w:type="paragraph" w:styleId="NoSpacing">
    <w:name w:val="No Spacing"/>
    <w:uiPriority w:val="99"/>
    <w:qFormat/>
    <w:rsid w:val="006A7F25"/>
    <w:rPr>
      <w:lang w:eastAsia="en-US"/>
    </w:rPr>
  </w:style>
  <w:style w:type="paragraph" w:styleId="Header">
    <w:name w:val="header"/>
    <w:basedOn w:val="Normal"/>
    <w:link w:val="HeaderChar"/>
    <w:uiPriority w:val="99"/>
    <w:rsid w:val="000F17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179F"/>
    <w:rPr>
      <w:rFonts w:ascii="Calibri" w:hAnsi="Calibri" w:cs="Times New Roman"/>
      <w:sz w:val="22"/>
      <w:szCs w:val="22"/>
      <w:lang w:val="de-DE" w:eastAsia="en-US" w:bidi="ar-SA"/>
    </w:rPr>
  </w:style>
  <w:style w:type="paragraph" w:styleId="Footer">
    <w:name w:val="footer"/>
    <w:basedOn w:val="Normal"/>
    <w:link w:val="FooterChar"/>
    <w:uiPriority w:val="99"/>
    <w:rsid w:val="000F17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val="de-DE" w:eastAsia="en-US"/>
    </w:rPr>
  </w:style>
  <w:style w:type="character" w:customStyle="1" w:styleId="jmena1">
    <w:name w:val="jmena1"/>
    <w:uiPriority w:val="99"/>
    <w:rsid w:val="000F179F"/>
    <w:rPr>
      <w:rFonts w:ascii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49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2</Pages>
  <Words>329</Words>
  <Characters>1942</Characters>
  <Application>Microsoft Office Outlook</Application>
  <DocSecurity>0</DocSecurity>
  <Lines>0</Lines>
  <Paragraphs>0</Paragraphs>
  <ScaleCrop>false</ScaleCrop>
  <Company>LMT Lichtmesstechnik GmbH Berlin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Goniofotometrická laboratoř pro testování LED</dc:title>
  <dc:subject/>
  <dc:creator>jlaskova</dc:creator>
  <cp:keywords/>
  <dc:description/>
  <cp:lastModifiedBy>Jarmila Lásková Soldátová</cp:lastModifiedBy>
  <cp:revision>9</cp:revision>
  <cp:lastPrinted>2013-07-04T05:01:00Z</cp:lastPrinted>
  <dcterms:created xsi:type="dcterms:W3CDTF">2013-08-19T14:15:00Z</dcterms:created>
  <dcterms:modified xsi:type="dcterms:W3CDTF">2014-08-21T13:10:00Z</dcterms:modified>
</cp:coreProperties>
</file>